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8E539">
      <w:pP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关于开展2025年阜阳职业技术学院</w:t>
      </w:r>
      <w:r>
        <w:rPr>
          <w:rFonts w:hint="eastAsia" w:ascii="黑体" w:hAnsi="黑体" w:eastAsia="黑体" w:cs="黑体"/>
          <w:b/>
          <w:bCs/>
          <w:sz w:val="44"/>
          <w:szCs w:val="44"/>
        </w:rPr>
        <w:t>教职</w:t>
      </w:r>
      <w:r>
        <w:rPr>
          <w:rFonts w:hint="eastAsia" w:ascii="黑体" w:hAnsi="黑体" w:eastAsia="黑体" w:cs="黑体"/>
          <w:b/>
          <w:bCs/>
          <w:sz w:val="44"/>
          <w:szCs w:val="44"/>
          <w:lang w:val="en-US" w:eastAsia="zh-CN"/>
        </w:rPr>
        <w:t>工</w:t>
      </w:r>
    </w:p>
    <w:p w14:paraId="0593A491">
      <w:pPr>
        <w:ind w:left="3523" w:leftChars="1257" w:hanging="883" w:hangingChars="200"/>
        <w:rPr>
          <w:rFonts w:hint="default" w:ascii="黑体" w:hAnsi="黑体" w:eastAsia="黑体" w:cs="黑体"/>
          <w:b/>
          <w:bCs/>
          <w:sz w:val="44"/>
          <w:szCs w:val="44"/>
          <w:lang w:val="en-US" w:eastAsia="zh-CN"/>
        </w:rPr>
      </w:pPr>
      <w:r>
        <w:rPr>
          <w:rFonts w:hint="eastAsia" w:ascii="黑体" w:hAnsi="黑体" w:eastAsia="黑体" w:cs="黑体"/>
          <w:b/>
          <w:bCs/>
          <w:sz w:val="44"/>
          <w:szCs w:val="44"/>
        </w:rPr>
        <w:t>篮球赛</w:t>
      </w:r>
      <w:r>
        <w:rPr>
          <w:rFonts w:hint="eastAsia" w:ascii="黑体" w:hAnsi="黑体" w:eastAsia="黑体" w:cs="黑体"/>
          <w:b/>
          <w:bCs/>
          <w:sz w:val="44"/>
          <w:szCs w:val="44"/>
          <w:lang w:val="en-US" w:eastAsia="zh-CN"/>
        </w:rPr>
        <w:t>的通知</w:t>
      </w:r>
    </w:p>
    <w:p w14:paraId="194222D5">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各分工会：</w:t>
      </w:r>
    </w:p>
    <w:p w14:paraId="5D0CA42A">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为丰富教职工业余生活，提高教职工身体素质，增强团队凝聚力，定于2025年12月1日--12月5日举办2025年阜阳职业技术学院教职工篮球赛。现将有关事宜通知如下：</w:t>
      </w:r>
    </w:p>
    <w:p w14:paraId="02440A5F">
      <w:pPr>
        <w:ind w:firstLine="643" w:firstLineChars="200"/>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一、比赛时间、地点</w:t>
      </w:r>
    </w:p>
    <w:p w14:paraId="2369EEF9">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2025年12月1日--12月5</w:t>
      </w:r>
      <w:bookmarkStart w:id="0" w:name="_GoBack"/>
      <w:bookmarkEnd w:id="0"/>
      <w:r>
        <w:rPr>
          <w:rFonts w:hint="eastAsia" w:ascii="仿宋" w:hAnsi="仿宋" w:eastAsia="仿宋" w:cs="仿宋"/>
          <w:color w:val="333333"/>
          <w:kern w:val="0"/>
          <w:sz w:val="32"/>
          <w:szCs w:val="32"/>
          <w:lang w:val="en-US" w:eastAsia="zh-CN" w:bidi="ar-SA"/>
        </w:rPr>
        <w:t>日下午17:30校篮球馆。</w:t>
      </w:r>
    </w:p>
    <w:p w14:paraId="4459A381">
      <w:pPr>
        <w:ind w:firstLine="643" w:firstLineChars="200"/>
        <w:rPr>
          <w:rFonts w:hint="default"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二</w:t>
      </w:r>
      <w:r>
        <w:rPr>
          <w:rFonts w:hint="default" w:ascii="仿宋" w:hAnsi="仿宋" w:eastAsia="仿宋" w:cs="仿宋"/>
          <w:b/>
          <w:bCs/>
          <w:color w:val="000000"/>
          <w:sz w:val="32"/>
          <w:szCs w:val="32"/>
          <w:lang w:val="en-US" w:eastAsia="zh-CN"/>
        </w:rPr>
        <w:t>、参赛对象</w:t>
      </w:r>
    </w:p>
    <w:p w14:paraId="05D81971">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t>全体工会会员</w:t>
      </w:r>
    </w:p>
    <w:p w14:paraId="5A10C766">
      <w:pPr>
        <w:ind w:firstLine="643" w:firstLineChars="200"/>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三、报名</w:t>
      </w:r>
    </w:p>
    <w:p w14:paraId="087AA343">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1、每个分工会可组织报名男、女各1队。</w:t>
      </w:r>
    </w:p>
    <w:p w14:paraId="0C0829A6">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2、每支代表队可报领队兼教练1人，运动员不超过15人</w:t>
      </w:r>
      <w:r>
        <w:rPr>
          <w:rFonts w:hint="default" w:ascii="仿宋" w:hAnsi="仿宋" w:eastAsia="仿宋" w:cs="仿宋"/>
          <w:color w:val="333333"/>
          <w:kern w:val="0"/>
          <w:sz w:val="32"/>
          <w:szCs w:val="32"/>
          <w:lang w:val="en-US" w:eastAsia="zh-CN" w:bidi="ar-SA"/>
        </w:rPr>
        <w:t>（含替补）</w:t>
      </w:r>
      <w:r>
        <w:rPr>
          <w:rFonts w:hint="eastAsia" w:ascii="仿宋" w:hAnsi="仿宋" w:eastAsia="仿宋" w:cs="仿宋"/>
          <w:color w:val="333333"/>
          <w:kern w:val="0"/>
          <w:sz w:val="32"/>
          <w:szCs w:val="32"/>
          <w:lang w:val="en-US" w:eastAsia="zh-CN" w:bidi="ar-SA"/>
        </w:rPr>
        <w:t>。</w:t>
      </w:r>
    </w:p>
    <w:p w14:paraId="38DB44CB">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3、各分工会请在2025年11月17日前将电子报名表发送至校工会张俊老师处),邮箱：317890551@qq.com，</w:t>
      </w:r>
      <w:r>
        <w:rPr>
          <w:rFonts w:hint="default" w:ascii="仿宋" w:hAnsi="仿宋" w:eastAsia="仿宋" w:cs="仿宋"/>
          <w:color w:val="000000"/>
          <w:sz w:val="32"/>
          <w:szCs w:val="32"/>
          <w:lang w:val="en-US" w:eastAsia="zh-CN"/>
        </w:rPr>
        <w:t>逾期不再接受报名，不设补报环节</w:t>
      </w:r>
      <w:r>
        <w:rPr>
          <w:rFonts w:hint="eastAsia" w:ascii="仿宋" w:hAnsi="仿宋" w:eastAsia="仿宋" w:cs="仿宋"/>
          <w:color w:val="333333"/>
          <w:kern w:val="0"/>
          <w:sz w:val="32"/>
          <w:szCs w:val="32"/>
          <w:lang w:val="en-US" w:eastAsia="zh-CN" w:bidi="ar-SA"/>
        </w:rPr>
        <w:t>。</w:t>
      </w:r>
    </w:p>
    <w:p w14:paraId="55472475">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请各单位广泛宣传，认真组织，积极参与。</w:t>
      </w:r>
    </w:p>
    <w:p w14:paraId="21DE8DEF">
      <w:pPr>
        <w:rPr>
          <w:rFonts w:hint="eastAsia" w:ascii="黑体" w:hAnsi="黑体" w:eastAsia="黑体" w:cs="黑体"/>
          <w:color w:val="333333"/>
          <w:kern w:val="0"/>
          <w:sz w:val="32"/>
          <w:szCs w:val="32"/>
          <w:lang w:val="en-US" w:eastAsia="zh-CN" w:bidi="ar-SA"/>
        </w:rPr>
      </w:pPr>
      <w:r>
        <w:rPr>
          <w:rFonts w:hint="eastAsia" w:ascii="黑体" w:hAnsi="黑体" w:eastAsia="黑体" w:cs="黑体"/>
          <w:color w:val="333333"/>
          <w:kern w:val="0"/>
          <w:sz w:val="32"/>
          <w:szCs w:val="32"/>
          <w:lang w:val="en-US" w:eastAsia="zh-CN" w:bidi="ar-SA"/>
        </w:rPr>
        <w:t>附件1 2025年阜阳职业技术学院教职工篮球赛报名表</w:t>
      </w:r>
    </w:p>
    <w:p w14:paraId="11F76BCF">
      <w:pPr>
        <w:keepNext w:val="0"/>
        <w:keepLines w:val="0"/>
        <w:widowControl w:val="0"/>
        <w:suppressLineNumbers w:val="0"/>
        <w:spacing w:before="0" w:beforeAutospacing="0" w:after="0" w:afterAutospacing="0"/>
        <w:ind w:right="0"/>
        <w:jc w:val="both"/>
        <w:rPr>
          <w:rFonts w:hint="eastAsia" w:ascii="黑体" w:hAnsi="黑体" w:eastAsia="黑体" w:cs="黑体"/>
          <w:color w:val="333333"/>
          <w:kern w:val="0"/>
          <w:sz w:val="32"/>
          <w:szCs w:val="32"/>
          <w:lang w:val="en-US" w:eastAsia="zh-CN" w:bidi="ar-SA"/>
        </w:rPr>
      </w:pPr>
      <w:r>
        <w:rPr>
          <w:rFonts w:hint="eastAsia" w:ascii="黑体" w:hAnsi="黑体" w:eastAsia="黑体" w:cs="黑体"/>
          <w:color w:val="333333"/>
          <w:kern w:val="0"/>
          <w:sz w:val="32"/>
          <w:szCs w:val="32"/>
          <w:lang w:val="en-US" w:eastAsia="zh-CN" w:bidi="ar-SA"/>
        </w:rPr>
        <w:t>附件2 体育运动风险告知与承诺书</w:t>
      </w:r>
    </w:p>
    <w:p w14:paraId="50EC0F11">
      <w:pPr>
        <w:keepNext w:val="0"/>
        <w:keepLines w:val="0"/>
        <w:pageBreakBefore w:val="0"/>
        <w:widowControl/>
        <w:kinsoku/>
        <w:wordWrap/>
        <w:overflowPunct/>
        <w:topLinePunct w:val="0"/>
        <w:autoSpaceDE/>
        <w:autoSpaceDN/>
        <w:bidi w:val="0"/>
        <w:adjustRightInd/>
        <w:snapToGrid/>
        <w:spacing w:line="580" w:lineRule="exact"/>
        <w:ind w:firstLine="3520" w:firstLineChars="1100"/>
        <w:jc w:val="both"/>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阜阳职业技术学院工会委员会</w:t>
      </w:r>
    </w:p>
    <w:p w14:paraId="7AF94BE4">
      <w:pPr>
        <w:keepNext w:val="0"/>
        <w:keepLines w:val="0"/>
        <w:pageBreakBefore w:val="0"/>
        <w:widowControl/>
        <w:kinsoku/>
        <w:wordWrap/>
        <w:overflowPunct/>
        <w:topLinePunct w:val="0"/>
        <w:autoSpaceDE/>
        <w:autoSpaceDN/>
        <w:bidi w:val="0"/>
        <w:adjustRightInd/>
        <w:snapToGrid/>
        <w:spacing w:line="580" w:lineRule="exact"/>
        <w:ind w:firstLine="640" w:firstLineChars="200"/>
        <w:jc w:val="center"/>
        <w:textAlignment w:val="auto"/>
        <w:rPr>
          <w:rFonts w:hint="eastAsia" w:ascii="仿宋" w:hAnsi="仿宋" w:eastAsia="仿宋" w:cs="仿宋"/>
          <w:color w:val="333333"/>
          <w:kern w:val="0"/>
          <w:sz w:val="32"/>
          <w:szCs w:val="32"/>
          <w:lang w:val="en-US" w:eastAsia="zh-CN" w:bidi="ar-SA"/>
        </w:rPr>
      </w:pPr>
      <w:r>
        <w:rPr>
          <w:rFonts w:hint="eastAsia" w:ascii="仿宋" w:hAnsi="仿宋" w:eastAsia="仿宋" w:cs="仿宋"/>
          <w:color w:val="333333"/>
          <w:kern w:val="0"/>
          <w:sz w:val="32"/>
          <w:szCs w:val="32"/>
          <w:lang w:val="en-US" w:eastAsia="zh-CN" w:bidi="ar-SA"/>
        </w:rPr>
        <w:t xml:space="preserve">                    2025年11月11日</w:t>
      </w:r>
    </w:p>
    <w:p w14:paraId="06B474E4"/>
    <w:p w14:paraId="2B05B62B"/>
    <w:p w14:paraId="3258DC54">
      <w:pPr>
        <w:rPr>
          <w:rFonts w:hint="eastAsia" w:eastAsia="宋体" w:cs="Times New Roman"/>
          <w:b/>
          <w:bCs/>
          <w:sz w:val="36"/>
          <w:szCs w:val="36"/>
          <w:lang w:val="en-US" w:eastAsia="zh-CN"/>
        </w:rPr>
      </w:pPr>
      <w:r>
        <w:rPr>
          <w:rFonts w:hint="eastAsia" w:eastAsia="宋体" w:cs="Times New Roman"/>
          <w:b/>
          <w:bCs/>
          <w:sz w:val="36"/>
          <w:szCs w:val="36"/>
          <w:lang w:val="en-US" w:eastAsia="zh-CN"/>
        </w:rPr>
        <w:t>附件1</w:t>
      </w:r>
    </w:p>
    <w:p w14:paraId="039F48C4">
      <w:pPr>
        <w:rPr>
          <w:rFonts w:hint="eastAsia"/>
          <w:b/>
          <w:bCs/>
          <w:sz w:val="36"/>
          <w:szCs w:val="36"/>
          <w:lang w:val="en-US" w:eastAsia="zh-CN"/>
        </w:rPr>
      </w:pPr>
      <w:r>
        <w:rPr>
          <w:rFonts w:hint="eastAsia"/>
          <w:b/>
          <w:bCs/>
          <w:sz w:val="36"/>
          <w:szCs w:val="36"/>
          <w:lang w:val="en-US" w:eastAsia="zh-CN"/>
        </w:rPr>
        <w:t>2025年阜阳职业技术学院教职工篮球赛报名表</w:t>
      </w:r>
    </w:p>
    <w:p w14:paraId="6949F56E">
      <w:pPr>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default" w:ascii="仿宋" w:hAnsi="仿宋" w:eastAsia="仿宋" w:cs="仿宋"/>
          <w:color w:val="333333"/>
          <w:kern w:val="0"/>
          <w:sz w:val="32"/>
          <w:szCs w:val="32"/>
          <w:lang w:val="en-US" w:eastAsia="zh-CN"/>
        </w:rPr>
      </w:pPr>
      <w:r>
        <w:rPr>
          <w:rFonts w:hint="eastAsia" w:ascii="仿宋" w:hAnsi="仿宋" w:eastAsia="仿宋" w:cs="仿宋"/>
          <w:color w:val="333333"/>
          <w:kern w:val="0"/>
          <w:sz w:val="32"/>
          <w:szCs w:val="32"/>
          <w:lang w:val="en-US" w:eastAsia="zh-CN"/>
        </w:rPr>
        <w:t>领队兼教练：                        电话：</w:t>
      </w:r>
    </w:p>
    <w:tbl>
      <w:tblPr>
        <w:tblStyle w:val="3"/>
        <w:tblpPr w:leftFromText="180" w:rightFromText="180" w:vertAnchor="text" w:horzAnchor="page" w:tblpX="998" w:tblpY="318"/>
        <w:tblOverlap w:val="never"/>
        <w:tblW w:w="10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90"/>
        <w:gridCol w:w="4000"/>
        <w:gridCol w:w="2105"/>
        <w:gridCol w:w="1260"/>
      </w:tblGrid>
      <w:tr w14:paraId="7DBE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6687D9BF">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序号</w:t>
            </w:r>
          </w:p>
        </w:tc>
        <w:tc>
          <w:tcPr>
            <w:tcW w:w="1890" w:type="dxa"/>
            <w:noWrap w:val="0"/>
            <w:vAlign w:val="center"/>
          </w:tcPr>
          <w:p w14:paraId="4F1D9690">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男队员姓名</w:t>
            </w:r>
          </w:p>
        </w:tc>
        <w:tc>
          <w:tcPr>
            <w:tcW w:w="4000" w:type="dxa"/>
            <w:noWrap w:val="0"/>
            <w:vAlign w:val="center"/>
          </w:tcPr>
          <w:p w14:paraId="7D3F47CC">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身份证号码</w:t>
            </w:r>
          </w:p>
        </w:tc>
        <w:tc>
          <w:tcPr>
            <w:tcW w:w="2105" w:type="dxa"/>
            <w:noWrap w:val="0"/>
            <w:vAlign w:val="center"/>
          </w:tcPr>
          <w:p w14:paraId="51B20EBC">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联系方式</w:t>
            </w:r>
          </w:p>
        </w:tc>
        <w:tc>
          <w:tcPr>
            <w:tcW w:w="1260" w:type="dxa"/>
            <w:noWrap w:val="0"/>
            <w:vAlign w:val="center"/>
          </w:tcPr>
          <w:p w14:paraId="04E3AB57">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备注</w:t>
            </w:r>
          </w:p>
        </w:tc>
      </w:tr>
      <w:tr w14:paraId="4BB4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1FEA0E3E">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890" w:type="dxa"/>
            <w:tcBorders>
              <w:right w:val="single" w:color="auto" w:sz="4" w:space="0"/>
            </w:tcBorders>
            <w:noWrap w:val="0"/>
            <w:vAlign w:val="center"/>
          </w:tcPr>
          <w:p w14:paraId="71DEC44C">
            <w:pPr>
              <w:widowControl/>
              <w:spacing w:line="360" w:lineRule="auto"/>
              <w:jc w:val="center"/>
              <w:rPr>
                <w:rFonts w:hint="default" w:ascii="宋体" w:hAnsi="宋体" w:eastAsia="宋体" w:cs="宋体"/>
                <w:color w:val="000000"/>
                <w:kern w:val="0"/>
                <w:sz w:val="24"/>
                <w:szCs w:val="24"/>
                <w:lang w:val="en-US" w:eastAsia="zh-CN"/>
              </w:rPr>
            </w:pPr>
          </w:p>
        </w:tc>
        <w:tc>
          <w:tcPr>
            <w:tcW w:w="4000" w:type="dxa"/>
            <w:tcBorders>
              <w:left w:val="single" w:color="auto" w:sz="4" w:space="0"/>
            </w:tcBorders>
            <w:noWrap w:val="0"/>
            <w:vAlign w:val="center"/>
          </w:tcPr>
          <w:p w14:paraId="40F8DC16">
            <w:pPr>
              <w:widowControl/>
              <w:spacing w:line="360" w:lineRule="auto"/>
              <w:jc w:val="center"/>
              <w:rPr>
                <w:rFonts w:ascii="宋体" w:hAnsi="宋体" w:eastAsia="宋体" w:cs="宋体"/>
                <w:color w:val="000000"/>
                <w:kern w:val="0"/>
                <w:sz w:val="24"/>
                <w:szCs w:val="24"/>
              </w:rPr>
            </w:pPr>
          </w:p>
        </w:tc>
        <w:tc>
          <w:tcPr>
            <w:tcW w:w="2105" w:type="dxa"/>
            <w:noWrap w:val="0"/>
            <w:vAlign w:val="center"/>
          </w:tcPr>
          <w:p w14:paraId="21F23001">
            <w:pPr>
              <w:widowControl/>
              <w:spacing w:line="360" w:lineRule="auto"/>
              <w:jc w:val="center"/>
              <w:rPr>
                <w:rFonts w:hint="default" w:ascii="宋体" w:hAnsi="宋体" w:cs="宋体"/>
                <w:color w:val="000000"/>
                <w:kern w:val="0"/>
                <w:sz w:val="24"/>
                <w:szCs w:val="24"/>
                <w:lang w:val="en-US" w:eastAsia="zh-CN"/>
              </w:rPr>
            </w:pPr>
          </w:p>
        </w:tc>
        <w:tc>
          <w:tcPr>
            <w:tcW w:w="1260" w:type="dxa"/>
            <w:noWrap w:val="0"/>
            <w:vAlign w:val="center"/>
          </w:tcPr>
          <w:p w14:paraId="25FC6C8A">
            <w:pPr>
              <w:widowControl/>
              <w:spacing w:line="360" w:lineRule="auto"/>
              <w:jc w:val="center"/>
              <w:rPr>
                <w:rFonts w:hint="default" w:ascii="宋体" w:hAnsi="宋体" w:cs="宋体"/>
                <w:color w:val="000000"/>
                <w:kern w:val="0"/>
                <w:sz w:val="24"/>
                <w:szCs w:val="24"/>
                <w:lang w:val="en-US" w:eastAsia="zh-CN"/>
              </w:rPr>
            </w:pPr>
          </w:p>
        </w:tc>
      </w:tr>
      <w:tr w14:paraId="33B9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74DBA72B">
            <w:pPr>
              <w:widowControl/>
              <w:spacing w:line="360" w:lineRule="auto"/>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2</w:t>
            </w:r>
          </w:p>
        </w:tc>
        <w:tc>
          <w:tcPr>
            <w:tcW w:w="1890" w:type="dxa"/>
            <w:tcBorders>
              <w:right w:val="single" w:color="auto" w:sz="4" w:space="0"/>
            </w:tcBorders>
            <w:noWrap w:val="0"/>
            <w:vAlign w:val="center"/>
          </w:tcPr>
          <w:p w14:paraId="647B9BFD">
            <w:pPr>
              <w:widowControl/>
              <w:spacing w:line="360" w:lineRule="auto"/>
              <w:jc w:val="center"/>
              <w:rPr>
                <w:rFonts w:hint="default" w:ascii="宋体" w:hAnsi="宋体" w:cs="宋体"/>
                <w:color w:val="000000"/>
                <w:kern w:val="0"/>
                <w:sz w:val="24"/>
                <w:szCs w:val="24"/>
                <w:lang w:val="en-US" w:eastAsia="zh-CN"/>
              </w:rPr>
            </w:pPr>
          </w:p>
        </w:tc>
        <w:tc>
          <w:tcPr>
            <w:tcW w:w="4000" w:type="dxa"/>
            <w:tcBorders>
              <w:left w:val="single" w:color="auto" w:sz="4" w:space="0"/>
            </w:tcBorders>
            <w:noWrap w:val="0"/>
            <w:vAlign w:val="center"/>
          </w:tcPr>
          <w:p w14:paraId="3F7DD958">
            <w:pPr>
              <w:widowControl/>
              <w:spacing w:line="360" w:lineRule="auto"/>
              <w:jc w:val="center"/>
              <w:rPr>
                <w:rFonts w:hint="default" w:ascii="宋体" w:hAnsi="宋体" w:eastAsia="宋体" w:cs="宋体"/>
                <w:color w:val="000000"/>
                <w:kern w:val="0"/>
                <w:sz w:val="24"/>
                <w:szCs w:val="24"/>
                <w:lang w:val="en-US" w:eastAsia="zh-CN"/>
              </w:rPr>
            </w:pPr>
          </w:p>
        </w:tc>
        <w:tc>
          <w:tcPr>
            <w:tcW w:w="2105" w:type="dxa"/>
            <w:noWrap w:val="0"/>
            <w:vAlign w:val="center"/>
          </w:tcPr>
          <w:p w14:paraId="1FEEA1F8">
            <w:pPr>
              <w:widowControl/>
              <w:spacing w:line="360" w:lineRule="auto"/>
              <w:jc w:val="center"/>
              <w:rPr>
                <w:rFonts w:hint="eastAsia" w:ascii="宋体" w:hAnsi="宋体" w:cs="宋体"/>
                <w:color w:val="000000"/>
                <w:kern w:val="0"/>
                <w:sz w:val="24"/>
                <w:szCs w:val="24"/>
                <w:lang w:val="en-US" w:eastAsia="zh-CN"/>
              </w:rPr>
            </w:pPr>
          </w:p>
        </w:tc>
        <w:tc>
          <w:tcPr>
            <w:tcW w:w="1260" w:type="dxa"/>
            <w:noWrap w:val="0"/>
            <w:vAlign w:val="center"/>
          </w:tcPr>
          <w:p w14:paraId="051C5DE1">
            <w:pPr>
              <w:widowControl/>
              <w:spacing w:line="360" w:lineRule="auto"/>
              <w:jc w:val="center"/>
              <w:rPr>
                <w:rFonts w:hint="eastAsia" w:ascii="宋体" w:hAnsi="宋体" w:cs="宋体"/>
                <w:color w:val="000000"/>
                <w:kern w:val="0"/>
                <w:sz w:val="24"/>
                <w:szCs w:val="24"/>
                <w:lang w:val="en-US" w:eastAsia="zh-CN"/>
              </w:rPr>
            </w:pPr>
          </w:p>
        </w:tc>
      </w:tr>
      <w:tr w14:paraId="65DA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00364871">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1890" w:type="dxa"/>
            <w:tcBorders>
              <w:right w:val="single" w:color="auto" w:sz="4" w:space="0"/>
            </w:tcBorders>
            <w:noWrap w:val="0"/>
            <w:vAlign w:val="center"/>
          </w:tcPr>
          <w:p w14:paraId="636A6476">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40BA7F6D">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60AED3E2">
            <w:pPr>
              <w:widowControl/>
              <w:spacing w:line="360" w:lineRule="auto"/>
              <w:jc w:val="center"/>
              <w:rPr>
                <w:rFonts w:hint="eastAsia" w:ascii="宋体" w:hAnsi="宋体" w:cs="宋体"/>
                <w:color w:val="000000"/>
                <w:kern w:val="0"/>
                <w:sz w:val="24"/>
                <w:szCs w:val="24"/>
                <w:lang w:val="en-US" w:eastAsia="zh-CN"/>
              </w:rPr>
            </w:pPr>
          </w:p>
        </w:tc>
        <w:tc>
          <w:tcPr>
            <w:tcW w:w="1260" w:type="dxa"/>
            <w:noWrap w:val="0"/>
            <w:vAlign w:val="center"/>
          </w:tcPr>
          <w:p w14:paraId="51AB9B16">
            <w:pPr>
              <w:widowControl/>
              <w:spacing w:line="360" w:lineRule="auto"/>
              <w:jc w:val="center"/>
              <w:rPr>
                <w:rFonts w:hint="eastAsia" w:ascii="宋体" w:hAnsi="宋体" w:cs="宋体"/>
                <w:color w:val="000000"/>
                <w:kern w:val="0"/>
                <w:sz w:val="24"/>
                <w:szCs w:val="24"/>
                <w:lang w:val="en-US" w:eastAsia="zh-CN"/>
              </w:rPr>
            </w:pPr>
          </w:p>
        </w:tc>
      </w:tr>
      <w:tr w14:paraId="6845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4B603E96">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4</w:t>
            </w:r>
          </w:p>
        </w:tc>
        <w:tc>
          <w:tcPr>
            <w:tcW w:w="1890" w:type="dxa"/>
            <w:tcBorders>
              <w:right w:val="single" w:color="auto" w:sz="4" w:space="0"/>
            </w:tcBorders>
            <w:noWrap w:val="0"/>
            <w:vAlign w:val="center"/>
          </w:tcPr>
          <w:p w14:paraId="55F9CB6F">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1331E5E6">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158A7315">
            <w:pPr>
              <w:widowControl/>
              <w:spacing w:line="360" w:lineRule="auto"/>
              <w:jc w:val="center"/>
              <w:rPr>
                <w:rFonts w:hint="eastAsia" w:ascii="宋体" w:hAnsi="宋体" w:cs="宋体"/>
                <w:color w:val="000000"/>
                <w:kern w:val="0"/>
                <w:sz w:val="24"/>
                <w:szCs w:val="24"/>
                <w:lang w:val="en-US" w:eastAsia="zh-CN"/>
              </w:rPr>
            </w:pPr>
          </w:p>
        </w:tc>
        <w:tc>
          <w:tcPr>
            <w:tcW w:w="1260" w:type="dxa"/>
            <w:noWrap w:val="0"/>
            <w:vAlign w:val="center"/>
          </w:tcPr>
          <w:p w14:paraId="799999BF">
            <w:pPr>
              <w:widowControl/>
              <w:spacing w:line="360" w:lineRule="auto"/>
              <w:jc w:val="center"/>
              <w:rPr>
                <w:rFonts w:hint="eastAsia" w:ascii="宋体" w:hAnsi="宋体" w:cs="宋体"/>
                <w:color w:val="000000"/>
                <w:kern w:val="0"/>
                <w:sz w:val="24"/>
                <w:szCs w:val="24"/>
                <w:lang w:val="en-US" w:eastAsia="zh-CN"/>
              </w:rPr>
            </w:pPr>
          </w:p>
        </w:tc>
      </w:tr>
      <w:tr w14:paraId="6CFC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17FC862C">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w:t>
            </w:r>
          </w:p>
        </w:tc>
        <w:tc>
          <w:tcPr>
            <w:tcW w:w="1890" w:type="dxa"/>
            <w:tcBorders>
              <w:right w:val="single" w:color="auto" w:sz="4" w:space="0"/>
            </w:tcBorders>
            <w:noWrap w:val="0"/>
            <w:vAlign w:val="center"/>
          </w:tcPr>
          <w:p w14:paraId="70218C75">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23B2A8BD">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458C504F">
            <w:pPr>
              <w:widowControl/>
              <w:spacing w:line="360" w:lineRule="auto"/>
              <w:jc w:val="center"/>
              <w:rPr>
                <w:rFonts w:hint="eastAsia" w:ascii="宋体" w:hAnsi="宋体" w:cs="宋体"/>
                <w:color w:val="000000"/>
                <w:kern w:val="0"/>
                <w:sz w:val="24"/>
                <w:szCs w:val="24"/>
                <w:lang w:val="en-US" w:eastAsia="zh-CN"/>
              </w:rPr>
            </w:pPr>
          </w:p>
        </w:tc>
        <w:tc>
          <w:tcPr>
            <w:tcW w:w="1260" w:type="dxa"/>
            <w:noWrap w:val="0"/>
            <w:vAlign w:val="center"/>
          </w:tcPr>
          <w:p w14:paraId="44B1442E">
            <w:pPr>
              <w:widowControl/>
              <w:spacing w:line="360" w:lineRule="auto"/>
              <w:jc w:val="center"/>
              <w:rPr>
                <w:rFonts w:hint="eastAsia" w:ascii="宋体" w:hAnsi="宋体" w:cs="宋体"/>
                <w:color w:val="000000"/>
                <w:kern w:val="0"/>
                <w:sz w:val="24"/>
                <w:szCs w:val="24"/>
                <w:lang w:val="en-US" w:eastAsia="zh-CN"/>
              </w:rPr>
            </w:pPr>
          </w:p>
        </w:tc>
      </w:tr>
      <w:tr w14:paraId="58A1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18328359">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w:t>
            </w:r>
          </w:p>
        </w:tc>
        <w:tc>
          <w:tcPr>
            <w:tcW w:w="1890" w:type="dxa"/>
            <w:tcBorders>
              <w:right w:val="single" w:color="auto" w:sz="4" w:space="0"/>
            </w:tcBorders>
            <w:noWrap w:val="0"/>
            <w:vAlign w:val="center"/>
          </w:tcPr>
          <w:p w14:paraId="15EC5630">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17C292E5">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6A5D87A1">
            <w:pPr>
              <w:widowControl/>
              <w:spacing w:line="360" w:lineRule="auto"/>
              <w:jc w:val="center"/>
              <w:rPr>
                <w:rFonts w:hint="eastAsia" w:ascii="宋体" w:hAnsi="宋体" w:cs="宋体"/>
                <w:color w:val="000000"/>
                <w:kern w:val="0"/>
                <w:sz w:val="24"/>
                <w:szCs w:val="24"/>
                <w:lang w:val="en-US" w:eastAsia="zh-CN"/>
              </w:rPr>
            </w:pPr>
          </w:p>
        </w:tc>
        <w:tc>
          <w:tcPr>
            <w:tcW w:w="1260" w:type="dxa"/>
            <w:noWrap w:val="0"/>
            <w:vAlign w:val="center"/>
          </w:tcPr>
          <w:p w14:paraId="0BBA3540">
            <w:pPr>
              <w:widowControl/>
              <w:spacing w:line="360" w:lineRule="auto"/>
              <w:jc w:val="center"/>
              <w:rPr>
                <w:rFonts w:hint="eastAsia" w:ascii="宋体" w:hAnsi="宋体" w:cs="宋体"/>
                <w:color w:val="000000"/>
                <w:kern w:val="0"/>
                <w:sz w:val="24"/>
                <w:szCs w:val="24"/>
                <w:lang w:val="en-US" w:eastAsia="zh-CN"/>
              </w:rPr>
            </w:pPr>
          </w:p>
        </w:tc>
      </w:tr>
      <w:tr w14:paraId="1A4D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49AFB8CC">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序号</w:t>
            </w:r>
          </w:p>
        </w:tc>
        <w:tc>
          <w:tcPr>
            <w:tcW w:w="1890" w:type="dxa"/>
            <w:tcBorders>
              <w:right w:val="single" w:color="auto" w:sz="4" w:space="0"/>
            </w:tcBorders>
            <w:noWrap w:val="0"/>
            <w:vAlign w:val="center"/>
          </w:tcPr>
          <w:p w14:paraId="4D3234CC">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女队员姓名</w:t>
            </w:r>
          </w:p>
        </w:tc>
        <w:tc>
          <w:tcPr>
            <w:tcW w:w="4000" w:type="dxa"/>
            <w:tcBorders>
              <w:left w:val="single" w:color="auto" w:sz="4" w:space="0"/>
            </w:tcBorders>
            <w:noWrap w:val="0"/>
            <w:vAlign w:val="center"/>
          </w:tcPr>
          <w:p w14:paraId="394028DA">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身份证号码</w:t>
            </w:r>
          </w:p>
        </w:tc>
        <w:tc>
          <w:tcPr>
            <w:tcW w:w="2105" w:type="dxa"/>
            <w:noWrap w:val="0"/>
            <w:vAlign w:val="center"/>
          </w:tcPr>
          <w:p w14:paraId="0D66289D">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联系方式</w:t>
            </w:r>
          </w:p>
        </w:tc>
        <w:tc>
          <w:tcPr>
            <w:tcW w:w="1260" w:type="dxa"/>
            <w:noWrap w:val="0"/>
            <w:vAlign w:val="center"/>
          </w:tcPr>
          <w:p w14:paraId="51D48580">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备注</w:t>
            </w:r>
          </w:p>
        </w:tc>
      </w:tr>
      <w:tr w14:paraId="5A64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51FF7D90">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890" w:type="dxa"/>
            <w:tcBorders>
              <w:right w:val="single" w:color="auto" w:sz="4" w:space="0"/>
            </w:tcBorders>
            <w:noWrap w:val="0"/>
            <w:vAlign w:val="center"/>
          </w:tcPr>
          <w:p w14:paraId="0A7E945F">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280C4FA1">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3625B117">
            <w:pPr>
              <w:widowControl/>
              <w:spacing w:line="360" w:lineRule="auto"/>
              <w:jc w:val="center"/>
              <w:rPr>
                <w:rFonts w:ascii="宋体" w:hAnsi="宋体" w:eastAsia="宋体" w:cs="宋体"/>
                <w:color w:val="000000"/>
                <w:kern w:val="0"/>
                <w:sz w:val="24"/>
                <w:szCs w:val="24"/>
              </w:rPr>
            </w:pPr>
          </w:p>
        </w:tc>
        <w:tc>
          <w:tcPr>
            <w:tcW w:w="1260" w:type="dxa"/>
            <w:noWrap w:val="0"/>
            <w:vAlign w:val="center"/>
          </w:tcPr>
          <w:p w14:paraId="5FB226C3">
            <w:pPr>
              <w:widowControl/>
              <w:spacing w:line="360" w:lineRule="auto"/>
              <w:jc w:val="center"/>
              <w:rPr>
                <w:rFonts w:ascii="宋体" w:hAnsi="宋体" w:eastAsia="宋体" w:cs="宋体"/>
                <w:color w:val="000000"/>
                <w:kern w:val="0"/>
                <w:sz w:val="24"/>
                <w:szCs w:val="24"/>
              </w:rPr>
            </w:pPr>
          </w:p>
        </w:tc>
      </w:tr>
      <w:tr w14:paraId="7ED4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50" w:type="dxa"/>
            <w:noWrap w:val="0"/>
            <w:vAlign w:val="center"/>
          </w:tcPr>
          <w:p w14:paraId="6E1DDAD5">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w:t>
            </w:r>
          </w:p>
        </w:tc>
        <w:tc>
          <w:tcPr>
            <w:tcW w:w="1890" w:type="dxa"/>
            <w:tcBorders>
              <w:right w:val="single" w:color="auto" w:sz="4" w:space="0"/>
            </w:tcBorders>
            <w:noWrap w:val="0"/>
            <w:vAlign w:val="center"/>
          </w:tcPr>
          <w:p w14:paraId="79F7FFE8">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317F9D4B">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51663A32">
            <w:pPr>
              <w:widowControl/>
              <w:spacing w:line="360" w:lineRule="auto"/>
              <w:jc w:val="center"/>
              <w:rPr>
                <w:rFonts w:ascii="Arial" w:hAnsi="Arial" w:eastAsia="宋体" w:cs="Arial"/>
                <w:i w:val="0"/>
                <w:iCs w:val="0"/>
                <w:color w:val="333333"/>
                <w:kern w:val="2"/>
                <w:sz w:val="20"/>
                <w:szCs w:val="20"/>
                <w:u w:val="none"/>
                <w:lang w:val="en-US" w:eastAsia="zh-CN" w:bidi="ar-SA"/>
              </w:rPr>
            </w:pPr>
          </w:p>
        </w:tc>
        <w:tc>
          <w:tcPr>
            <w:tcW w:w="1260" w:type="dxa"/>
            <w:noWrap w:val="0"/>
            <w:vAlign w:val="center"/>
          </w:tcPr>
          <w:p w14:paraId="22D892CC">
            <w:pPr>
              <w:widowControl/>
              <w:spacing w:line="360" w:lineRule="auto"/>
              <w:jc w:val="center"/>
              <w:rPr>
                <w:rFonts w:ascii="Arial" w:hAnsi="Arial" w:eastAsia="宋体" w:cs="Arial"/>
                <w:i w:val="0"/>
                <w:iCs w:val="0"/>
                <w:color w:val="333333"/>
                <w:kern w:val="2"/>
                <w:sz w:val="20"/>
                <w:szCs w:val="20"/>
                <w:u w:val="none"/>
                <w:lang w:val="en-US" w:eastAsia="zh-CN" w:bidi="ar-SA"/>
              </w:rPr>
            </w:pPr>
          </w:p>
        </w:tc>
      </w:tr>
      <w:tr w14:paraId="3650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2E8D0D5C">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1890" w:type="dxa"/>
            <w:tcBorders>
              <w:right w:val="single" w:color="auto" w:sz="4" w:space="0"/>
            </w:tcBorders>
            <w:noWrap w:val="0"/>
            <w:vAlign w:val="center"/>
          </w:tcPr>
          <w:p w14:paraId="79CAB556">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1F3D0866">
            <w:pPr>
              <w:widowControl/>
              <w:spacing w:line="360" w:lineRule="auto"/>
              <w:jc w:val="center"/>
              <w:rPr>
                <w:rFonts w:hint="default" w:ascii="宋体" w:hAnsi="宋体" w:eastAsia="宋体" w:cs="宋体"/>
                <w:color w:val="000000"/>
                <w:kern w:val="0"/>
                <w:sz w:val="24"/>
                <w:szCs w:val="24"/>
                <w:lang w:val="en-US" w:eastAsia="zh-CN" w:bidi="ar-SA"/>
              </w:rPr>
            </w:pPr>
          </w:p>
        </w:tc>
        <w:tc>
          <w:tcPr>
            <w:tcW w:w="2105" w:type="dxa"/>
            <w:noWrap w:val="0"/>
            <w:vAlign w:val="center"/>
          </w:tcPr>
          <w:p w14:paraId="72E40082">
            <w:pPr>
              <w:widowControl/>
              <w:spacing w:line="360" w:lineRule="auto"/>
              <w:jc w:val="center"/>
              <w:rPr>
                <w:rFonts w:ascii="宋体" w:hAnsi="宋体" w:eastAsia="宋体" w:cs="宋体"/>
                <w:color w:val="000000"/>
                <w:kern w:val="0"/>
                <w:sz w:val="24"/>
                <w:szCs w:val="24"/>
              </w:rPr>
            </w:pPr>
          </w:p>
        </w:tc>
        <w:tc>
          <w:tcPr>
            <w:tcW w:w="1260" w:type="dxa"/>
            <w:noWrap w:val="0"/>
            <w:vAlign w:val="center"/>
          </w:tcPr>
          <w:p w14:paraId="47CF5764">
            <w:pPr>
              <w:widowControl/>
              <w:spacing w:line="360" w:lineRule="auto"/>
              <w:jc w:val="center"/>
              <w:rPr>
                <w:rFonts w:ascii="宋体" w:hAnsi="宋体" w:eastAsia="宋体" w:cs="宋体"/>
                <w:color w:val="000000"/>
                <w:kern w:val="0"/>
                <w:sz w:val="24"/>
                <w:szCs w:val="24"/>
              </w:rPr>
            </w:pPr>
          </w:p>
        </w:tc>
      </w:tr>
      <w:tr w14:paraId="0E0A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44DC9ED7">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4</w:t>
            </w:r>
          </w:p>
        </w:tc>
        <w:tc>
          <w:tcPr>
            <w:tcW w:w="1890" w:type="dxa"/>
            <w:tcBorders>
              <w:right w:val="single" w:color="auto" w:sz="4" w:space="0"/>
            </w:tcBorders>
            <w:noWrap w:val="0"/>
            <w:vAlign w:val="center"/>
          </w:tcPr>
          <w:p w14:paraId="1F3D6B17">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58E3E4C8">
            <w:pPr>
              <w:widowControl/>
              <w:spacing w:line="360" w:lineRule="auto"/>
              <w:jc w:val="center"/>
              <w:rPr>
                <w:rFonts w:hint="default" w:ascii="宋体" w:hAnsi="宋体" w:eastAsia="宋体" w:cs="宋体"/>
                <w:color w:val="000000"/>
                <w:kern w:val="0"/>
                <w:sz w:val="24"/>
                <w:szCs w:val="24"/>
                <w:lang w:val="en-US" w:eastAsia="zh-CN" w:bidi="ar-SA"/>
              </w:rPr>
            </w:pPr>
          </w:p>
        </w:tc>
        <w:tc>
          <w:tcPr>
            <w:tcW w:w="2105" w:type="dxa"/>
            <w:noWrap w:val="0"/>
            <w:vAlign w:val="center"/>
          </w:tcPr>
          <w:p w14:paraId="4F45DD4E">
            <w:pPr>
              <w:widowControl/>
              <w:spacing w:line="360" w:lineRule="auto"/>
              <w:jc w:val="center"/>
              <w:rPr>
                <w:rFonts w:ascii="宋体" w:hAnsi="宋体" w:eastAsia="宋体" w:cs="宋体"/>
                <w:color w:val="000000"/>
                <w:kern w:val="0"/>
                <w:sz w:val="24"/>
                <w:szCs w:val="24"/>
              </w:rPr>
            </w:pPr>
          </w:p>
        </w:tc>
        <w:tc>
          <w:tcPr>
            <w:tcW w:w="1260" w:type="dxa"/>
            <w:noWrap w:val="0"/>
            <w:vAlign w:val="center"/>
          </w:tcPr>
          <w:p w14:paraId="4EB779CA">
            <w:pPr>
              <w:widowControl/>
              <w:spacing w:line="360" w:lineRule="auto"/>
              <w:jc w:val="center"/>
              <w:rPr>
                <w:rFonts w:ascii="宋体" w:hAnsi="宋体" w:eastAsia="宋体" w:cs="宋体"/>
                <w:color w:val="000000"/>
                <w:kern w:val="0"/>
                <w:sz w:val="24"/>
                <w:szCs w:val="24"/>
              </w:rPr>
            </w:pPr>
          </w:p>
        </w:tc>
      </w:tr>
      <w:tr w14:paraId="3A4D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0" w:type="dxa"/>
            <w:noWrap w:val="0"/>
            <w:vAlign w:val="center"/>
          </w:tcPr>
          <w:p w14:paraId="10730695">
            <w:pPr>
              <w:widowControl/>
              <w:spacing w:line="360" w:lineRule="auto"/>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w:t>
            </w:r>
          </w:p>
        </w:tc>
        <w:tc>
          <w:tcPr>
            <w:tcW w:w="1890" w:type="dxa"/>
            <w:tcBorders>
              <w:right w:val="single" w:color="auto" w:sz="4" w:space="0"/>
            </w:tcBorders>
            <w:noWrap w:val="0"/>
            <w:vAlign w:val="center"/>
          </w:tcPr>
          <w:p w14:paraId="6889F4D8">
            <w:pPr>
              <w:widowControl/>
              <w:spacing w:line="360" w:lineRule="auto"/>
              <w:jc w:val="center"/>
              <w:rPr>
                <w:rFonts w:hint="default" w:ascii="宋体" w:hAnsi="宋体" w:eastAsia="宋体" w:cs="宋体"/>
                <w:color w:val="000000"/>
                <w:kern w:val="0"/>
                <w:sz w:val="24"/>
                <w:szCs w:val="24"/>
                <w:lang w:val="en-US" w:eastAsia="zh-CN" w:bidi="ar-SA"/>
              </w:rPr>
            </w:pPr>
          </w:p>
        </w:tc>
        <w:tc>
          <w:tcPr>
            <w:tcW w:w="4000" w:type="dxa"/>
            <w:tcBorders>
              <w:left w:val="single" w:color="auto" w:sz="4" w:space="0"/>
            </w:tcBorders>
            <w:noWrap w:val="0"/>
            <w:vAlign w:val="center"/>
          </w:tcPr>
          <w:p w14:paraId="4DB1AE49">
            <w:pPr>
              <w:widowControl/>
              <w:spacing w:line="360" w:lineRule="auto"/>
              <w:jc w:val="center"/>
              <w:rPr>
                <w:rFonts w:ascii="宋体" w:hAnsi="宋体" w:eastAsia="宋体" w:cs="宋体"/>
                <w:color w:val="000000"/>
                <w:kern w:val="0"/>
                <w:sz w:val="24"/>
                <w:szCs w:val="24"/>
                <w:lang w:val="en-US" w:eastAsia="zh-CN" w:bidi="ar-SA"/>
              </w:rPr>
            </w:pPr>
          </w:p>
        </w:tc>
        <w:tc>
          <w:tcPr>
            <w:tcW w:w="2105" w:type="dxa"/>
            <w:noWrap w:val="0"/>
            <w:vAlign w:val="center"/>
          </w:tcPr>
          <w:p w14:paraId="0CAA22B7">
            <w:pPr>
              <w:widowControl/>
              <w:spacing w:line="360" w:lineRule="auto"/>
              <w:jc w:val="center"/>
              <w:rPr>
                <w:rFonts w:ascii="宋体" w:hAnsi="宋体" w:eastAsia="宋体" w:cs="宋体"/>
                <w:color w:val="000000"/>
                <w:kern w:val="0"/>
                <w:sz w:val="24"/>
                <w:szCs w:val="24"/>
              </w:rPr>
            </w:pPr>
          </w:p>
        </w:tc>
        <w:tc>
          <w:tcPr>
            <w:tcW w:w="1260" w:type="dxa"/>
            <w:noWrap w:val="0"/>
            <w:vAlign w:val="center"/>
          </w:tcPr>
          <w:p w14:paraId="4A86768B">
            <w:pPr>
              <w:widowControl/>
              <w:spacing w:line="360" w:lineRule="auto"/>
              <w:jc w:val="center"/>
              <w:rPr>
                <w:rFonts w:ascii="宋体" w:hAnsi="宋体" w:eastAsia="宋体" w:cs="宋体"/>
                <w:color w:val="000000"/>
                <w:kern w:val="0"/>
                <w:sz w:val="24"/>
                <w:szCs w:val="24"/>
              </w:rPr>
            </w:pPr>
          </w:p>
        </w:tc>
      </w:tr>
    </w:tbl>
    <w:p w14:paraId="43F97ABA">
      <w:pPr>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default" w:ascii="仿宋" w:hAnsi="仿宋" w:eastAsia="仿宋" w:cs="仿宋"/>
          <w:color w:val="333333"/>
          <w:kern w:val="0"/>
          <w:sz w:val="32"/>
          <w:szCs w:val="32"/>
          <w:lang w:val="en-US" w:eastAsia="zh-CN"/>
        </w:rPr>
      </w:pPr>
      <w:r>
        <w:rPr>
          <w:rFonts w:hint="eastAsia" w:ascii="仿宋" w:hAnsi="仿宋" w:eastAsia="仿宋" w:cs="仿宋"/>
          <w:color w:val="333333"/>
          <w:kern w:val="0"/>
          <w:sz w:val="32"/>
          <w:szCs w:val="32"/>
          <w:lang w:val="en-US" w:eastAsia="zh-CN"/>
        </w:rPr>
        <w:t>分工会：                             年    月    日</w:t>
      </w:r>
    </w:p>
    <w:p w14:paraId="637901CA">
      <w:pPr>
        <w:keepNext w:val="0"/>
        <w:keepLines w:val="0"/>
        <w:widowControl w:val="0"/>
        <w:suppressLineNumbers w:val="0"/>
        <w:spacing w:before="0" w:beforeAutospacing="0" w:after="0" w:afterAutospacing="0"/>
        <w:ind w:right="0"/>
        <w:jc w:val="both"/>
        <w:rPr>
          <w:lang w:val="en-US"/>
        </w:rPr>
      </w:pPr>
      <w:r>
        <w:rPr>
          <w:rFonts w:hint="eastAsia" w:ascii="黑体" w:hAnsi="宋体" w:eastAsia="黑体" w:cs="黑体"/>
          <w:kern w:val="2"/>
          <w:sz w:val="30"/>
          <w:szCs w:val="30"/>
          <w:lang w:val="en-US" w:eastAsia="zh-CN" w:bidi="ar"/>
        </w:rPr>
        <w:t>附件2         体育运动风险告知与承诺书</w:t>
      </w:r>
    </w:p>
    <w:p w14:paraId="237ED4AC">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尊敬教职工：</w:t>
      </w:r>
    </w:p>
    <w:p w14:paraId="1A85D253">
      <w:pPr>
        <w:keepNext w:val="0"/>
        <w:keepLines w:val="0"/>
        <w:widowControl w:val="0"/>
        <w:suppressLineNumbers w:val="0"/>
        <w:spacing w:before="0" w:beforeAutospacing="0" w:after="0" w:afterAutospacing="0"/>
        <w:ind w:left="0" w:right="0" w:firstLine="420" w:firstLineChars="200"/>
        <w:jc w:val="both"/>
        <w:rPr>
          <w:sz w:val="21"/>
          <w:szCs w:val="21"/>
          <w:lang w:val="en-US"/>
        </w:rPr>
      </w:pPr>
      <w:r>
        <w:rPr>
          <w:rFonts w:hint="eastAsia" w:ascii="等线" w:hAnsi="等线" w:eastAsia="等线" w:cs="Times New Roman"/>
          <w:kern w:val="2"/>
          <w:sz w:val="21"/>
          <w:szCs w:val="21"/>
          <w:lang w:val="en-US" w:eastAsia="zh-CN" w:bidi="ar"/>
        </w:rPr>
        <w:t>为了确保阜阳职业技术学院2025年教职工篮球赛活动中的人身安全，并明确活动参与者的责任与义务，请您在参与活动前仔细、完整地阅读本《体育运动风险告知与承诺书》（以下简称“承诺书”）。您在本承诺书上的签字，意味着您已充分理解并自愿接受本承诺书全部条款的约束。</w:t>
      </w:r>
    </w:p>
    <w:p w14:paraId="4DA188E6">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第一部分：风险告知</w:t>
      </w:r>
    </w:p>
    <w:p w14:paraId="132E3A01">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本人________（身份证号：___________________________）已被告知并理解，参与篮球比赛是一项具有潜在危险性的体育活动，在活动过程中可能因各种不可预测的因素造成身体伤害、残疾甚至死亡等严重后果，同时也可能导致本人财产损失或对第三方造成损害。本人明确认知并自愿承担以下可能存在的风险，包括但不限于：</w:t>
      </w:r>
    </w:p>
    <w:p w14:paraId="5E921FE1">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1. 常见运动损伤风险： 如擦伤、扭伤、拉伤、肌肉韧带损伤、骨折、脱臼、关节损伤、脑震荡等。</w:t>
      </w:r>
    </w:p>
    <w:p w14:paraId="57685963">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2. 技术动作风险： 因自身技术动作不正确、不规范或失误，导致的自身或他人伤害。</w:t>
      </w:r>
    </w:p>
    <w:p w14:paraId="24D73B59">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3. 环境与设施风险： 因场地、器材、设备设施存在的缺陷或不安全因素（如地面湿滑、器材故障、防护设施不足等）导致的伤害。</w:t>
      </w:r>
    </w:p>
    <w:p w14:paraId="21D73846">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4. 他人行为风险： 在对抗性或群体性活动中，因其他参与者的非故意或意外行为（如碰撞、冲撞等）导致的伤害。</w:t>
      </w:r>
    </w:p>
    <w:p w14:paraId="3C9201B8">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5. 自身健康风险： 因自身身体健康状况不佳、有未告知的隐匿性疾病（如心脑血管疾病、癫痫、哮喘等）或在身体不适状态下参与运动，诱发生理疾病或意外。</w:t>
      </w:r>
    </w:p>
    <w:p w14:paraId="087F87B9">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6. 不可抗力风险： 如台风、暴雨、雷电、冰雹等自然灾害或其它不可预见的意外事件造成的伤害。</w:t>
      </w:r>
    </w:p>
    <w:p w14:paraId="7ECCE3D8">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第二部分：参与者承诺</w:t>
      </w:r>
    </w:p>
    <w:p w14:paraId="322C72C9">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基于对上述风险的充分认知，本人自愿作出以下承诺：</w:t>
      </w:r>
    </w:p>
    <w:p w14:paraId="17E1E66F">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1. 健康状况保证： 本人确认自身身体健康状况良好，无任何不适于参与篮球比赛的生理或心理疾病、隐疾或病史。本人承诺在活动前已充分休息，身体状态适合参加高强度体育运动。如有疑问，本人已主动咨询专业医师并获得许可。</w:t>
      </w:r>
    </w:p>
    <w:p w14:paraId="02418A9E">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2. 遵守规则与指导： 本人承诺在活动全程严格遵守本机构制定的各项规章制度、活动规则、安全提示及管理人员的现场指挥和指导。</w:t>
      </w:r>
    </w:p>
    <w:p w14:paraId="56612EB8">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3. 安全装备与准备： 本人承诺按要求佩戴和使用必要的安全防护装备（如头盔、护具、救生衣等），并确保自身着装符合运动安全要求。活动前，本人将进行充分的热身活动。</w:t>
      </w:r>
    </w:p>
    <w:p w14:paraId="031ADA8F">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4. 量力而行与及时报告： 本人承诺在活动中量力而行，不进行超出自身能力范围的危险动作。如感到身体不适或发现任何安全隐患，将立即停止活动并向管理人员报告。</w:t>
      </w:r>
    </w:p>
    <w:p w14:paraId="31B1771C">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第三部分：签署确认</w:t>
      </w:r>
    </w:p>
    <w:p w14:paraId="2D024041">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本人确认：</w:t>
      </w:r>
    </w:p>
    <w:p w14:paraId="77F57C46">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 本人已认真阅读并完全理解本承诺书全部内容。</w:t>
      </w:r>
    </w:p>
    <w:p w14:paraId="18F89FF0">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 本人签署本承诺书完全出于自身真实意愿。</w:t>
      </w:r>
    </w:p>
    <w:p w14:paraId="391B0706">
      <w:pPr>
        <w:keepNext w:val="0"/>
        <w:keepLines w:val="0"/>
        <w:widowControl w:val="0"/>
        <w:suppressLineNumbers w:val="0"/>
        <w:spacing w:before="0" w:beforeAutospacing="0" w:after="0" w:afterAutospacing="0"/>
        <w:ind w:left="0" w:right="0"/>
        <w:jc w:val="both"/>
        <w:rPr>
          <w:sz w:val="21"/>
          <w:szCs w:val="21"/>
          <w:lang w:val="en-US"/>
        </w:rPr>
      </w:pPr>
      <w:r>
        <w:rPr>
          <w:rFonts w:hint="eastAsia" w:ascii="等线" w:hAnsi="等线" w:eastAsia="等线" w:cs="Times New Roman"/>
          <w:kern w:val="2"/>
          <w:sz w:val="21"/>
          <w:szCs w:val="21"/>
          <w:lang w:val="en-US" w:eastAsia="zh-CN" w:bidi="ar"/>
        </w:rPr>
        <w:t>· 本人确认本机构已就本活动的风险及注意事项向我进行了充分的告知和解释。</w:t>
      </w:r>
    </w:p>
    <w:p w14:paraId="6434CF28">
      <w:pPr>
        <w:keepNext w:val="0"/>
        <w:keepLines w:val="0"/>
        <w:widowControl w:val="0"/>
        <w:suppressLineNumbers w:val="0"/>
        <w:spacing w:before="0" w:beforeAutospacing="0" w:after="0" w:afterAutospacing="0"/>
        <w:ind w:right="0" w:firstLine="5250" w:firstLineChars="2500"/>
        <w:jc w:val="both"/>
        <w:rPr>
          <w:sz w:val="21"/>
          <w:szCs w:val="21"/>
          <w:lang w:val="en-US"/>
        </w:rPr>
      </w:pPr>
      <w:r>
        <w:rPr>
          <w:rFonts w:hint="eastAsia" w:ascii="等线" w:hAnsi="等线" w:eastAsia="等线" w:cs="Times New Roman"/>
          <w:kern w:val="2"/>
          <w:sz w:val="21"/>
          <w:szCs w:val="21"/>
          <w:lang w:val="en-US" w:eastAsia="zh-CN" w:bidi="ar"/>
        </w:rPr>
        <w:t>参与者签名： ___________________</w:t>
      </w:r>
    </w:p>
    <w:p w14:paraId="529CCE76">
      <w:pPr>
        <w:keepNext w:val="0"/>
        <w:keepLines w:val="0"/>
        <w:widowControl w:val="0"/>
        <w:suppressLineNumbers w:val="0"/>
        <w:spacing w:before="0" w:beforeAutospacing="0" w:after="0" w:afterAutospacing="0"/>
        <w:ind w:left="0" w:right="0"/>
        <w:jc w:val="right"/>
        <w:rPr>
          <w:sz w:val="21"/>
          <w:szCs w:val="21"/>
          <w:lang w:val="en-US"/>
        </w:rPr>
      </w:pPr>
      <w:r>
        <w:rPr>
          <w:rFonts w:hint="eastAsia" w:ascii="等线" w:hAnsi="等线" w:eastAsia="等线" w:cs="Times New Roman"/>
          <w:kern w:val="2"/>
          <w:sz w:val="21"/>
          <w:szCs w:val="21"/>
          <w:lang w:val="en-US" w:eastAsia="zh-CN" w:bidi="ar"/>
        </w:rPr>
        <w:t>联系电话： ___________________</w:t>
      </w:r>
    </w:p>
    <w:p w14:paraId="2D1C2F0E">
      <w:pPr>
        <w:keepNext w:val="0"/>
        <w:keepLines w:val="0"/>
        <w:widowControl w:val="0"/>
        <w:suppressLineNumbers w:val="0"/>
        <w:spacing w:before="0" w:beforeAutospacing="0" w:after="0" w:afterAutospacing="0"/>
        <w:ind w:left="0" w:right="0"/>
        <w:jc w:val="right"/>
        <w:rPr>
          <w:sz w:val="21"/>
          <w:szCs w:val="21"/>
          <w:lang w:val="en-US"/>
        </w:rPr>
      </w:pPr>
      <w:r>
        <w:rPr>
          <w:rFonts w:hint="eastAsia" w:ascii="等线" w:hAnsi="等线" w:eastAsia="等线" w:cs="Times New Roman"/>
          <w:kern w:val="2"/>
          <w:sz w:val="21"/>
          <w:szCs w:val="21"/>
          <w:lang w:val="en-US" w:eastAsia="zh-CN" w:bidi="ar"/>
        </w:rPr>
        <w:t>紧急联系人： ___________________</w:t>
      </w:r>
    </w:p>
    <w:p w14:paraId="40F22069">
      <w:pPr>
        <w:keepNext w:val="0"/>
        <w:keepLines w:val="0"/>
        <w:widowControl w:val="0"/>
        <w:suppressLineNumbers w:val="0"/>
        <w:spacing w:before="0" w:beforeAutospacing="0" w:after="0" w:afterAutospacing="0"/>
        <w:ind w:left="0" w:right="0"/>
        <w:jc w:val="right"/>
        <w:rPr>
          <w:sz w:val="21"/>
          <w:szCs w:val="21"/>
          <w:lang w:val="en-US"/>
        </w:rPr>
      </w:pPr>
      <w:r>
        <w:rPr>
          <w:rFonts w:hint="eastAsia" w:ascii="等线" w:hAnsi="等线" w:eastAsia="等线" w:cs="Times New Roman"/>
          <w:kern w:val="2"/>
          <w:sz w:val="21"/>
          <w:szCs w:val="21"/>
          <w:lang w:val="en-US" w:eastAsia="zh-CN" w:bidi="ar"/>
        </w:rPr>
        <w:t>紧急联系人电话： ___________________</w:t>
      </w:r>
    </w:p>
    <w:p w14:paraId="333545CB">
      <w:pPr>
        <w:keepNext w:val="0"/>
        <w:keepLines w:val="0"/>
        <w:widowControl w:val="0"/>
        <w:suppressLineNumbers w:val="0"/>
        <w:spacing w:before="0" w:beforeAutospacing="0" w:after="0" w:afterAutospacing="0"/>
        <w:ind w:left="0" w:right="0"/>
        <w:jc w:val="right"/>
      </w:pPr>
      <w:r>
        <w:rPr>
          <w:rFonts w:hint="eastAsia" w:ascii="等线" w:hAnsi="等线" w:eastAsia="等线" w:cs="Times New Roman"/>
          <w:kern w:val="2"/>
          <w:sz w:val="21"/>
          <w:szCs w:val="21"/>
          <w:lang w:val="en-US" w:eastAsia="zh-CN" w:bidi="ar"/>
        </w:rPr>
        <w:t>签署日期： _______年____月____日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F536B"/>
    <w:rsid w:val="08CD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1465</Words>
  <Characters>1656</Characters>
  <Lines>0</Lines>
  <Paragraphs>0</Paragraphs>
  <TotalTime>0</TotalTime>
  <ScaleCrop>false</ScaleCrop>
  <LinksUpToDate>false</LinksUpToDate>
  <CharactersWithSpaces>1776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2025-11-11T07:49:00Z</dcterms:created>
  <dc:creator>用户</dc:creator>
  <cp:lastModifiedBy>WPS_1628286961</cp:lastModifiedBy>
  <dcterms:modified xsi:type="dcterms:W3CDTF">2025-11-18T08:52:59Z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eyJoZGlkIjoiYjgzMjAwNzE3NjJkMmQ1YjhjMzg3ZGQ5NGU5Y2QyOTciLCJ1c2VySWQiOiIxMjM5Mjk2MDIyIn0=</vt:lpwstr>
  </property>
  <property fmtid="{D5CDD505-2E9C-101B-9397-08002B2CF9AE}" pid="4" name="ICV">
    <vt:lpwstr>DFCC408140724150AD907B02E3483B24_12</vt:lpwstr>
  </property>
</Properties>
</file>